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4689E" w:rsidRPr="00965DE7" w:rsidRDefault="0014689E" w:rsidP="0014689E">
      <w:pPr>
        <w:widowControl w:val="0"/>
        <w:jc w:val="center"/>
        <w:rPr>
          <w:rFonts w:ascii="Courier New" w:hAnsi="Courier New" w:cs="Courier New"/>
          <w:color w:val="000000"/>
          <w:sz w:val="22"/>
          <w:szCs w:val="22"/>
          <w:lang w:bidi="ru-RU"/>
        </w:rPr>
      </w:pPr>
      <w:r w:rsidRPr="00965DE7">
        <w:rPr>
          <w:rFonts w:ascii="Courier New" w:hAnsi="Courier New" w:cs="Courier New"/>
          <w:color w:val="000000"/>
          <w:sz w:val="22"/>
          <w:szCs w:val="22"/>
          <w:lang w:bidi="ru-RU"/>
        </w:rPr>
        <w:t>Приложение №1</w:t>
      </w:r>
    </w:p>
    <w:p w:rsidR="0014689E" w:rsidRPr="00965DE7" w:rsidRDefault="0014689E" w:rsidP="0014689E">
      <w:pPr>
        <w:widowControl w:val="0"/>
        <w:ind w:left="5398" w:hanging="11"/>
        <w:rPr>
          <w:rFonts w:ascii="Courier New" w:hAnsi="Courier New" w:cs="Courier New"/>
          <w:color w:val="000000"/>
          <w:sz w:val="22"/>
          <w:szCs w:val="22"/>
          <w:lang w:bidi="ru-RU"/>
        </w:rPr>
      </w:pPr>
      <w:r w:rsidRPr="00965DE7">
        <w:rPr>
          <w:rFonts w:ascii="Courier New" w:hAnsi="Courier New" w:cs="Courier New"/>
          <w:color w:val="000000"/>
          <w:sz w:val="22"/>
          <w:szCs w:val="22"/>
          <w:lang w:bidi="ru-RU"/>
        </w:rPr>
        <w:t xml:space="preserve">К постановлению администрации </w:t>
      </w:r>
    </w:p>
    <w:p w:rsidR="0014689E" w:rsidRPr="00965DE7" w:rsidRDefault="0014689E" w:rsidP="0014689E">
      <w:pPr>
        <w:widowControl w:val="0"/>
        <w:ind w:left="5398" w:hanging="11"/>
        <w:rPr>
          <w:rFonts w:ascii="Courier New" w:hAnsi="Courier New" w:cs="Courier New"/>
          <w:color w:val="000000"/>
          <w:sz w:val="22"/>
          <w:szCs w:val="22"/>
          <w:lang w:bidi="ru-RU"/>
        </w:rPr>
      </w:pPr>
      <w:r w:rsidRPr="00965DE7">
        <w:rPr>
          <w:rFonts w:ascii="Courier New" w:hAnsi="Courier New" w:cs="Courier New"/>
          <w:color w:val="000000"/>
          <w:sz w:val="22"/>
          <w:szCs w:val="22"/>
          <w:lang w:bidi="ru-RU"/>
        </w:rPr>
        <w:t>муниципального образования «Майск» от</w:t>
      </w:r>
      <w:r>
        <w:rPr>
          <w:rFonts w:ascii="Courier New" w:hAnsi="Courier New" w:cs="Courier New"/>
          <w:color w:val="000000"/>
          <w:sz w:val="22"/>
          <w:szCs w:val="22"/>
          <w:lang w:bidi="ru-RU"/>
        </w:rPr>
        <w:t xml:space="preserve"> 30.11.2017г.№157</w:t>
      </w:r>
    </w:p>
    <w:p w:rsidR="0014689E" w:rsidRPr="00965DE7" w:rsidRDefault="0014689E" w:rsidP="0014689E">
      <w:pPr>
        <w:keepNext/>
        <w:keepLines/>
        <w:widowControl w:val="0"/>
        <w:spacing w:line="280" w:lineRule="exact"/>
        <w:ind w:left="20"/>
        <w:jc w:val="center"/>
        <w:outlineLvl w:val="2"/>
        <w:rPr>
          <w:rFonts w:ascii="Courier New" w:hAnsi="Courier New" w:cs="Courier New"/>
          <w:b/>
          <w:bCs/>
          <w:color w:val="000000"/>
          <w:sz w:val="22"/>
          <w:szCs w:val="22"/>
          <w:lang w:bidi="ru-RU"/>
        </w:rPr>
      </w:pPr>
      <w:bookmarkStart w:id="0" w:name="bookmark1"/>
    </w:p>
    <w:p w:rsidR="0014689E" w:rsidRPr="00965DE7" w:rsidRDefault="0014689E" w:rsidP="0014689E">
      <w:pPr>
        <w:keepNext/>
        <w:keepLines/>
        <w:widowControl w:val="0"/>
        <w:spacing w:line="280" w:lineRule="exact"/>
        <w:ind w:left="20"/>
        <w:jc w:val="center"/>
        <w:outlineLvl w:val="2"/>
        <w:rPr>
          <w:rFonts w:ascii="Arial" w:hAnsi="Arial" w:cs="Arial"/>
          <w:b/>
          <w:bCs/>
          <w:color w:val="000000"/>
          <w:spacing w:val="100"/>
          <w:lang w:bidi="ru-RU"/>
        </w:rPr>
      </w:pPr>
      <w:r w:rsidRPr="00965DE7">
        <w:rPr>
          <w:rFonts w:ascii="Arial" w:hAnsi="Arial" w:cs="Arial"/>
          <w:b/>
          <w:bCs/>
          <w:color w:val="000000"/>
          <w:lang w:bidi="ru-RU"/>
        </w:rPr>
        <w:t>Дизайн-проект</w:t>
      </w:r>
      <w:bookmarkEnd w:id="0"/>
    </w:p>
    <w:p w:rsidR="0014689E" w:rsidRPr="00965DE7" w:rsidRDefault="0014689E" w:rsidP="0014689E">
      <w:pPr>
        <w:keepNext/>
        <w:keepLines/>
        <w:widowControl w:val="0"/>
        <w:spacing w:line="374" w:lineRule="exact"/>
        <w:ind w:left="20"/>
        <w:jc w:val="center"/>
        <w:outlineLvl w:val="3"/>
        <w:rPr>
          <w:rFonts w:ascii="Arial" w:hAnsi="Arial" w:cs="Arial"/>
          <w:color w:val="000000"/>
          <w:lang w:bidi="ru-RU"/>
        </w:rPr>
      </w:pPr>
      <w:bookmarkStart w:id="1" w:name="bookmark2"/>
      <w:r w:rsidRPr="00965DE7">
        <w:rPr>
          <w:rFonts w:ascii="Arial" w:hAnsi="Arial" w:cs="Arial"/>
          <w:color w:val="000000"/>
          <w:lang w:bidi="ru-RU"/>
        </w:rPr>
        <w:t xml:space="preserve">благоустройства общественной территории </w:t>
      </w:r>
      <w:bookmarkEnd w:id="1"/>
      <w:r w:rsidRPr="00965DE7">
        <w:rPr>
          <w:rFonts w:ascii="Arial" w:hAnsi="Arial" w:cs="Arial"/>
          <w:color w:val="000000"/>
          <w:lang w:bidi="ru-RU"/>
        </w:rPr>
        <w:t>ул. Красный Яр с. Майск.</w:t>
      </w:r>
    </w:p>
    <w:p w:rsidR="0014689E" w:rsidRPr="00965DE7" w:rsidRDefault="0014689E" w:rsidP="0014689E">
      <w:pPr>
        <w:keepNext/>
        <w:keepLines/>
        <w:widowControl w:val="0"/>
        <w:spacing w:line="374" w:lineRule="exact"/>
        <w:ind w:left="20"/>
        <w:jc w:val="center"/>
        <w:outlineLvl w:val="3"/>
        <w:rPr>
          <w:rFonts w:ascii="Arial" w:hAnsi="Arial" w:cs="Arial"/>
          <w:color w:val="000000"/>
          <w:lang w:bidi="ru-RU"/>
        </w:rPr>
      </w:pPr>
    </w:p>
    <w:p w:rsidR="0014689E" w:rsidRPr="00965DE7" w:rsidRDefault="0014689E" w:rsidP="0014689E">
      <w:pPr>
        <w:pStyle w:val="30"/>
        <w:shd w:val="clear" w:color="auto" w:fill="auto"/>
        <w:spacing w:before="0" w:line="240" w:lineRule="auto"/>
        <w:ind w:right="20" w:firstLine="567"/>
        <w:jc w:val="both"/>
        <w:rPr>
          <w:rFonts w:ascii="Arial" w:hAnsi="Arial" w:cs="Arial"/>
          <w:color w:val="000000"/>
          <w:sz w:val="24"/>
          <w:szCs w:val="24"/>
          <w:lang w:eastAsia="ru-RU" w:bidi="ru-RU"/>
        </w:rPr>
      </w:pPr>
      <w:r w:rsidRPr="00965DE7">
        <w:rPr>
          <w:rFonts w:ascii="Arial" w:hAnsi="Arial" w:cs="Arial"/>
          <w:color w:val="000000"/>
          <w:sz w:val="24"/>
          <w:szCs w:val="24"/>
          <w:lang w:eastAsia="ru-RU" w:bidi="ru-RU"/>
        </w:rPr>
        <w:t>Дизайн-проект по ул. Красный Яр с. Майск включает в себя обязательный перечень по благоустройству общественной территории: обеспечение освещения.</w:t>
      </w:r>
    </w:p>
    <w:p w:rsidR="0014689E" w:rsidRPr="00965DE7" w:rsidRDefault="0014689E" w:rsidP="0014689E">
      <w:pPr>
        <w:pStyle w:val="30"/>
        <w:shd w:val="clear" w:color="auto" w:fill="auto"/>
        <w:spacing w:before="0" w:line="240" w:lineRule="auto"/>
        <w:ind w:right="20" w:firstLine="567"/>
        <w:jc w:val="both"/>
        <w:rPr>
          <w:rFonts w:ascii="Arial" w:hAnsi="Arial" w:cs="Arial"/>
          <w:color w:val="000000"/>
          <w:sz w:val="24"/>
          <w:szCs w:val="24"/>
          <w:lang w:eastAsia="ru-RU" w:bidi="ru-RU"/>
        </w:rPr>
      </w:pPr>
    </w:p>
    <w:tbl>
      <w:tblPr>
        <w:tblStyle w:val="a5"/>
        <w:tblW w:w="9907" w:type="dxa"/>
        <w:jc w:val="center"/>
        <w:tblLayout w:type="fixed"/>
        <w:tblLook w:val="04A0"/>
      </w:tblPr>
      <w:tblGrid>
        <w:gridCol w:w="5081"/>
        <w:gridCol w:w="4826"/>
      </w:tblGrid>
      <w:tr w:rsidR="0014689E" w:rsidTr="00494829">
        <w:trPr>
          <w:trHeight w:val="4089"/>
          <w:jc w:val="center"/>
        </w:trPr>
        <w:tc>
          <w:tcPr>
            <w:tcW w:w="5081" w:type="dxa"/>
          </w:tcPr>
          <w:p w:rsidR="0014689E" w:rsidRDefault="0014689E" w:rsidP="00494829">
            <w:pPr>
              <w:pStyle w:val="30"/>
              <w:shd w:val="clear" w:color="auto" w:fill="auto"/>
              <w:spacing w:before="0" w:line="240" w:lineRule="auto"/>
              <w:ind w:right="20"/>
              <w:rPr>
                <w:color w:val="000000"/>
                <w:sz w:val="28"/>
                <w:szCs w:val="28"/>
                <w:lang w:eastAsia="ru-RU" w:bidi="ru-RU"/>
              </w:rPr>
            </w:pPr>
            <w:r>
              <w:object w:dxaOrig="5295" w:dyaOrig="352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43pt;height:162pt" o:ole="">
                  <v:imagedata r:id="rId4" o:title=""/>
                </v:shape>
                <o:OLEObject Type="Embed" ProgID="PBrush" ShapeID="_x0000_i1025" DrawAspect="Content" ObjectID="_1574059893" r:id="rId5"/>
              </w:object>
            </w:r>
          </w:p>
        </w:tc>
        <w:tc>
          <w:tcPr>
            <w:tcW w:w="4826" w:type="dxa"/>
          </w:tcPr>
          <w:p w:rsidR="0014689E" w:rsidRDefault="0014689E" w:rsidP="00494829">
            <w:pPr>
              <w:pStyle w:val="30"/>
              <w:shd w:val="clear" w:color="auto" w:fill="auto"/>
              <w:spacing w:before="0" w:line="240" w:lineRule="auto"/>
              <w:ind w:right="472"/>
              <w:rPr>
                <w:color w:val="000000"/>
                <w:sz w:val="28"/>
                <w:szCs w:val="28"/>
                <w:lang w:eastAsia="ru-RU" w:bidi="ru-RU"/>
              </w:rPr>
            </w:pPr>
            <w:r>
              <w:object w:dxaOrig="5430" w:dyaOrig="3255">
                <v:shape id="_x0000_i1026" type="#_x0000_t75" style="width:222pt;height:133.5pt" o:ole="">
                  <v:imagedata r:id="rId6" o:title=""/>
                </v:shape>
                <o:OLEObject Type="Embed" ProgID="PBrush" ShapeID="_x0000_i1026" DrawAspect="Content" ObjectID="_1574059894" r:id="rId7"/>
              </w:object>
            </w:r>
          </w:p>
        </w:tc>
      </w:tr>
    </w:tbl>
    <w:p w:rsidR="0014689E" w:rsidRPr="008957F7" w:rsidRDefault="0014689E" w:rsidP="0014689E">
      <w:pPr>
        <w:pStyle w:val="30"/>
        <w:shd w:val="clear" w:color="auto" w:fill="auto"/>
        <w:spacing w:before="0" w:line="240" w:lineRule="auto"/>
        <w:ind w:right="20"/>
        <w:rPr>
          <w:color w:val="000000"/>
          <w:sz w:val="28"/>
          <w:szCs w:val="28"/>
          <w:lang w:eastAsia="ru-RU" w:bidi="ru-RU"/>
        </w:rPr>
      </w:pPr>
    </w:p>
    <w:p w:rsidR="0014689E" w:rsidRPr="00965DE7" w:rsidRDefault="0014689E" w:rsidP="0014689E">
      <w:pPr>
        <w:pStyle w:val="a4"/>
        <w:shd w:val="clear" w:color="auto" w:fill="auto"/>
        <w:spacing w:line="240" w:lineRule="exact"/>
        <w:ind w:firstLine="567"/>
        <w:rPr>
          <w:rFonts w:ascii="Arial" w:hAnsi="Arial" w:cs="Arial"/>
          <w:b/>
          <w:color w:val="000000"/>
          <w:sz w:val="24"/>
          <w:szCs w:val="24"/>
          <w:lang w:eastAsia="ru-RU" w:bidi="ru-RU"/>
        </w:rPr>
      </w:pPr>
      <w:r w:rsidRPr="00965DE7">
        <w:rPr>
          <w:rFonts w:ascii="Arial" w:hAnsi="Arial" w:cs="Arial"/>
          <w:b/>
          <w:color w:val="000000"/>
          <w:sz w:val="24"/>
          <w:szCs w:val="24"/>
          <w:lang w:eastAsia="ru-RU" w:bidi="ru-RU"/>
        </w:rPr>
        <w:t>Ведомость малых архитектурных форм по ул. Красный Яр  с. Майск</w:t>
      </w:r>
    </w:p>
    <w:p w:rsidR="0014689E" w:rsidRDefault="0014689E" w:rsidP="0014689E">
      <w:pPr>
        <w:pStyle w:val="a4"/>
        <w:shd w:val="clear" w:color="auto" w:fill="auto"/>
        <w:spacing w:line="240" w:lineRule="exact"/>
        <w:rPr>
          <w:color w:val="000000"/>
          <w:sz w:val="24"/>
          <w:szCs w:val="24"/>
          <w:lang w:eastAsia="ru-RU" w:bidi="ru-RU"/>
        </w:rPr>
      </w:pPr>
    </w:p>
    <w:tbl>
      <w:tblPr>
        <w:tblStyle w:val="a5"/>
        <w:tblW w:w="9571" w:type="dxa"/>
        <w:tblLook w:val="04A0"/>
      </w:tblPr>
      <w:tblGrid>
        <w:gridCol w:w="606"/>
        <w:gridCol w:w="2034"/>
        <w:gridCol w:w="1515"/>
        <w:gridCol w:w="3386"/>
        <w:gridCol w:w="2030"/>
      </w:tblGrid>
      <w:tr w:rsidR="0014689E" w:rsidRPr="00965DE7" w:rsidTr="00494829">
        <w:tc>
          <w:tcPr>
            <w:tcW w:w="541" w:type="dxa"/>
          </w:tcPr>
          <w:p w:rsidR="0014689E" w:rsidRPr="00965DE7" w:rsidRDefault="0014689E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965DE7">
              <w:rPr>
                <w:rFonts w:ascii="Courier New" w:hAnsi="Courier New" w:cs="Courier New"/>
                <w:color w:val="000000"/>
                <w:lang w:eastAsia="ru-RU" w:bidi="ru-RU"/>
              </w:rPr>
              <w:t>№ п/п</w:t>
            </w:r>
          </w:p>
        </w:tc>
        <w:tc>
          <w:tcPr>
            <w:tcW w:w="2115" w:type="dxa"/>
          </w:tcPr>
          <w:p w:rsidR="0014689E" w:rsidRPr="00965DE7" w:rsidRDefault="0014689E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965DE7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Наименование </w:t>
            </w:r>
          </w:p>
        </w:tc>
        <w:tc>
          <w:tcPr>
            <w:tcW w:w="1416" w:type="dxa"/>
          </w:tcPr>
          <w:p w:rsidR="0014689E" w:rsidRPr="00965DE7" w:rsidRDefault="0014689E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965DE7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Количество </w:t>
            </w:r>
          </w:p>
        </w:tc>
        <w:tc>
          <w:tcPr>
            <w:tcW w:w="3439" w:type="dxa"/>
          </w:tcPr>
          <w:p w:rsidR="0014689E" w:rsidRPr="00965DE7" w:rsidRDefault="0014689E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965DE7">
              <w:rPr>
                <w:rFonts w:ascii="Courier New" w:hAnsi="Courier New" w:cs="Courier New"/>
                <w:color w:val="000000"/>
                <w:lang w:eastAsia="ru-RU" w:bidi="ru-RU"/>
              </w:rPr>
              <w:t>Изображение</w:t>
            </w:r>
          </w:p>
        </w:tc>
        <w:tc>
          <w:tcPr>
            <w:tcW w:w="2060" w:type="dxa"/>
          </w:tcPr>
          <w:p w:rsidR="0014689E" w:rsidRPr="00965DE7" w:rsidRDefault="0014689E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965DE7">
              <w:rPr>
                <w:rFonts w:ascii="Courier New" w:hAnsi="Courier New" w:cs="Courier New"/>
                <w:color w:val="000000"/>
                <w:lang w:eastAsia="ru-RU" w:bidi="ru-RU"/>
              </w:rPr>
              <w:t>Примечание</w:t>
            </w:r>
          </w:p>
        </w:tc>
      </w:tr>
      <w:tr w:rsidR="0014689E" w:rsidRPr="00965DE7" w:rsidTr="00494829">
        <w:trPr>
          <w:trHeight w:val="2143"/>
        </w:trPr>
        <w:tc>
          <w:tcPr>
            <w:tcW w:w="541" w:type="dxa"/>
          </w:tcPr>
          <w:p w:rsidR="0014689E" w:rsidRPr="00965DE7" w:rsidRDefault="0014689E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965DE7">
              <w:rPr>
                <w:rFonts w:ascii="Courier New" w:hAnsi="Courier New" w:cs="Courier New"/>
                <w:color w:val="000000"/>
                <w:lang w:eastAsia="ru-RU" w:bidi="ru-RU"/>
              </w:rPr>
              <w:t>1</w:t>
            </w:r>
          </w:p>
        </w:tc>
        <w:tc>
          <w:tcPr>
            <w:tcW w:w="2115" w:type="dxa"/>
          </w:tcPr>
          <w:p w:rsidR="0014689E" w:rsidRPr="00965DE7" w:rsidRDefault="0014689E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965DE7">
              <w:rPr>
                <w:rFonts w:ascii="Courier New" w:hAnsi="Courier New" w:cs="Courier New"/>
                <w:color w:val="000000"/>
                <w:lang w:eastAsia="ru-RU" w:bidi="ru-RU"/>
              </w:rPr>
              <w:t>Анкерный зажим для СИП 4</w:t>
            </w:r>
          </w:p>
        </w:tc>
        <w:tc>
          <w:tcPr>
            <w:tcW w:w="1416" w:type="dxa"/>
          </w:tcPr>
          <w:p w:rsidR="0014689E" w:rsidRPr="00965DE7" w:rsidRDefault="0014689E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965DE7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2 </w:t>
            </w:r>
            <w:proofErr w:type="spellStart"/>
            <w:r w:rsidRPr="00965DE7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</w:p>
        </w:tc>
        <w:tc>
          <w:tcPr>
            <w:tcW w:w="3439" w:type="dxa"/>
            <w:shd w:val="clear" w:color="auto" w:fill="auto"/>
          </w:tcPr>
          <w:p w:rsidR="0014689E" w:rsidRPr="00965DE7" w:rsidRDefault="0014689E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965DE7">
              <w:rPr>
                <w:rFonts w:ascii="Courier New" w:hAnsi="Courier New" w:cs="Courier New"/>
                <w:noProof/>
                <w:color w:val="000000"/>
                <w:lang w:eastAsia="ru-RU"/>
              </w:rPr>
              <w:drawing>
                <wp:anchor distT="0" distB="0" distL="114300" distR="114300" simplePos="0" relativeHeight="251659264" behindDoc="0" locked="0" layoutInCell="1" allowOverlap="1">
                  <wp:simplePos x="3448050" y="5848350"/>
                  <wp:positionH relativeFrom="margin">
                    <wp:align>center</wp:align>
                  </wp:positionH>
                  <wp:positionV relativeFrom="margin">
                    <wp:align>bottom</wp:align>
                  </wp:positionV>
                  <wp:extent cx="1580400" cy="1198800"/>
                  <wp:effectExtent l="114300" t="114300" r="134620" b="173355"/>
                  <wp:wrapSquare wrapText="bothSides"/>
                  <wp:docPr id="1" name="Рисунок 1" descr="C:\Users\AISerebrennikov\Desktop\Приоритетный проект\По проекту Майск\МП Городская среда\Дизайн проекты\прайс светильники, карты линий\зажим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ISerebrennikov\Desktop\Приоритетный проект\По проекту Майск\МП Городская среда\Дизайн проекты\прайс светильники, карты линий\зажим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-1" r="8712" b="40990"/>
                          <a:stretch/>
                        </pic:blipFill>
                        <pic:spPr bwMode="auto">
                          <a:xfrm>
                            <a:off x="0" y="0"/>
                            <a:ext cx="1580400" cy="119880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 cmpd="sng" algn="ctr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060" w:type="dxa"/>
          </w:tcPr>
          <w:p w:rsidR="0014689E" w:rsidRPr="00965DE7" w:rsidRDefault="0014689E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965DE7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Металл пластик </w:t>
            </w:r>
          </w:p>
          <w:p w:rsidR="0014689E" w:rsidRPr="00965DE7" w:rsidRDefault="0014689E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965DE7">
              <w:rPr>
                <w:rFonts w:ascii="Courier New" w:hAnsi="Courier New" w:cs="Courier New"/>
                <w:color w:val="000000"/>
                <w:lang w:eastAsia="ru-RU" w:bidi="ru-RU"/>
              </w:rPr>
              <w:t>Цена 175 р.</w:t>
            </w:r>
          </w:p>
        </w:tc>
      </w:tr>
      <w:tr w:rsidR="0014689E" w:rsidRPr="00965DE7" w:rsidTr="00494829">
        <w:trPr>
          <w:trHeight w:val="2143"/>
        </w:trPr>
        <w:tc>
          <w:tcPr>
            <w:tcW w:w="541" w:type="dxa"/>
          </w:tcPr>
          <w:p w:rsidR="0014689E" w:rsidRPr="00965DE7" w:rsidRDefault="0014689E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965DE7">
              <w:rPr>
                <w:rFonts w:ascii="Courier New" w:hAnsi="Courier New" w:cs="Courier New"/>
                <w:color w:val="000000"/>
                <w:lang w:eastAsia="ru-RU" w:bidi="ru-RU"/>
              </w:rPr>
              <w:t>2</w:t>
            </w:r>
          </w:p>
        </w:tc>
        <w:tc>
          <w:tcPr>
            <w:tcW w:w="2115" w:type="dxa"/>
          </w:tcPr>
          <w:p w:rsidR="0014689E" w:rsidRPr="00965DE7" w:rsidRDefault="0014689E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965DE7">
              <w:rPr>
                <w:rFonts w:ascii="Courier New" w:hAnsi="Courier New" w:cs="Courier New"/>
                <w:color w:val="000000"/>
                <w:lang w:eastAsia="ru-RU" w:bidi="ru-RU"/>
              </w:rPr>
              <w:t>Зажим прокалывающий Р2Х95,1(16-95, 2,5-35)</w:t>
            </w:r>
          </w:p>
        </w:tc>
        <w:tc>
          <w:tcPr>
            <w:tcW w:w="1416" w:type="dxa"/>
          </w:tcPr>
          <w:p w:rsidR="0014689E" w:rsidRPr="00965DE7" w:rsidRDefault="0014689E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965DE7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6 </w:t>
            </w:r>
            <w:proofErr w:type="spellStart"/>
            <w:r w:rsidRPr="00965DE7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</w:p>
        </w:tc>
        <w:tc>
          <w:tcPr>
            <w:tcW w:w="3439" w:type="dxa"/>
            <w:shd w:val="clear" w:color="auto" w:fill="auto"/>
          </w:tcPr>
          <w:p w:rsidR="0014689E" w:rsidRPr="00965DE7" w:rsidRDefault="003A4177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  <w:color w:val="000000"/>
                <w:lang w:eastAsia="ru-RU"/>
              </w:rPr>
            </w:pPr>
            <w:r w:rsidRPr="003A4177">
              <w:rPr>
                <w:rFonts w:ascii="Courier New" w:hAnsi="Courier New" w:cs="Courier New"/>
                <w:noProof/>
              </w:rPr>
              <w:pict>
                <v:shape id="_x0000_s1026" type="#_x0000_t75" style="position:absolute;margin-left:0;margin-top:0;width:161.1pt;height:131.2pt;z-index:251660288;mso-position-horizontal:center;mso-position-horizontal-relative:margin;mso-position-vertical:bottom;mso-position-vertical-relative:margin">
                  <v:imagedata r:id="rId9" o:title=""/>
                  <w10:wrap type="square" anchorx="margin" anchory="margin"/>
                </v:shape>
                <o:OLEObject Type="Embed" ProgID="PBrush" ShapeID="_x0000_s1026" DrawAspect="Content" ObjectID="_1574059895" r:id="rId10"/>
              </w:pict>
            </w:r>
          </w:p>
        </w:tc>
        <w:tc>
          <w:tcPr>
            <w:tcW w:w="2060" w:type="dxa"/>
          </w:tcPr>
          <w:p w:rsidR="0014689E" w:rsidRPr="00965DE7" w:rsidRDefault="0014689E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965DE7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Металл пластик </w:t>
            </w:r>
          </w:p>
          <w:p w:rsidR="0014689E" w:rsidRPr="00965DE7" w:rsidRDefault="0014689E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965DE7">
              <w:rPr>
                <w:rFonts w:ascii="Courier New" w:hAnsi="Courier New" w:cs="Courier New"/>
                <w:color w:val="000000"/>
                <w:lang w:eastAsia="ru-RU" w:bidi="ru-RU"/>
              </w:rPr>
              <w:t>Цена 175 р.</w:t>
            </w:r>
          </w:p>
        </w:tc>
      </w:tr>
      <w:tr w:rsidR="0014689E" w:rsidRPr="00965DE7" w:rsidTr="00494829">
        <w:trPr>
          <w:trHeight w:val="1826"/>
        </w:trPr>
        <w:tc>
          <w:tcPr>
            <w:tcW w:w="541" w:type="dxa"/>
          </w:tcPr>
          <w:p w:rsidR="0014689E" w:rsidRPr="00965DE7" w:rsidRDefault="0014689E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965DE7">
              <w:rPr>
                <w:rFonts w:ascii="Courier New" w:hAnsi="Courier New" w:cs="Courier New"/>
                <w:color w:val="000000"/>
                <w:lang w:eastAsia="ru-RU" w:bidi="ru-RU"/>
              </w:rPr>
              <w:lastRenderedPageBreak/>
              <w:t>3</w:t>
            </w:r>
          </w:p>
        </w:tc>
        <w:tc>
          <w:tcPr>
            <w:tcW w:w="2115" w:type="dxa"/>
          </w:tcPr>
          <w:p w:rsidR="0014689E" w:rsidRPr="00965DE7" w:rsidRDefault="0014689E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965DE7">
              <w:rPr>
                <w:rFonts w:ascii="Courier New" w:hAnsi="Courier New" w:cs="Courier New"/>
                <w:color w:val="000000"/>
                <w:lang w:eastAsia="ru-RU" w:bidi="ru-RU"/>
              </w:rPr>
              <w:t>Поддерживающий зажим для СИП без несущей жилы из сплава</w:t>
            </w:r>
          </w:p>
          <w:p w:rsidR="0014689E" w:rsidRPr="00965DE7" w:rsidRDefault="0014689E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965DE7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PS 216/25 *, 2х16-4х25 </w:t>
            </w:r>
          </w:p>
        </w:tc>
        <w:tc>
          <w:tcPr>
            <w:tcW w:w="1416" w:type="dxa"/>
          </w:tcPr>
          <w:p w:rsidR="0014689E" w:rsidRPr="00965DE7" w:rsidRDefault="0014689E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965DE7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6 </w:t>
            </w:r>
            <w:proofErr w:type="spellStart"/>
            <w:r w:rsidRPr="00965DE7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</w:p>
        </w:tc>
        <w:tc>
          <w:tcPr>
            <w:tcW w:w="3439" w:type="dxa"/>
            <w:shd w:val="clear" w:color="auto" w:fill="auto"/>
          </w:tcPr>
          <w:p w:rsidR="0014689E" w:rsidRPr="00965DE7" w:rsidRDefault="0014689E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</w:rPr>
            </w:pPr>
            <w:r w:rsidRPr="00965DE7">
              <w:rPr>
                <w:rFonts w:ascii="Courier New" w:hAnsi="Courier New" w:cs="Courier New"/>
                <w:noProof/>
                <w:lang w:eastAsia="ru-RU"/>
              </w:rPr>
              <w:drawing>
                <wp:anchor distT="0" distB="0" distL="114300" distR="114300" simplePos="0" relativeHeight="251668480" behindDoc="0" locked="0" layoutInCell="1" allowOverlap="1">
                  <wp:simplePos x="3547745" y="-1264920"/>
                  <wp:positionH relativeFrom="margin">
                    <wp:align>center</wp:align>
                  </wp:positionH>
                  <wp:positionV relativeFrom="margin">
                    <wp:align>bottom</wp:align>
                  </wp:positionV>
                  <wp:extent cx="782320" cy="1031240"/>
                  <wp:effectExtent l="0" t="0" r="0" b="0"/>
                  <wp:wrapSquare wrapText="bothSides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1931" cy="10308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060" w:type="dxa"/>
          </w:tcPr>
          <w:p w:rsidR="0014689E" w:rsidRPr="00965DE7" w:rsidRDefault="0014689E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965DE7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Металл пластик </w:t>
            </w:r>
          </w:p>
          <w:p w:rsidR="0014689E" w:rsidRPr="00965DE7" w:rsidRDefault="0014689E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965DE7">
              <w:rPr>
                <w:rFonts w:ascii="Courier New" w:hAnsi="Courier New" w:cs="Courier New"/>
                <w:color w:val="000000"/>
                <w:lang w:eastAsia="ru-RU" w:bidi="ru-RU"/>
              </w:rPr>
              <w:t>Цена 175 р.</w:t>
            </w:r>
          </w:p>
        </w:tc>
      </w:tr>
      <w:tr w:rsidR="0014689E" w:rsidRPr="00965DE7" w:rsidTr="00494829">
        <w:trPr>
          <w:trHeight w:val="1550"/>
        </w:trPr>
        <w:tc>
          <w:tcPr>
            <w:tcW w:w="541" w:type="dxa"/>
          </w:tcPr>
          <w:p w:rsidR="0014689E" w:rsidRPr="00965DE7" w:rsidRDefault="0014689E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965DE7">
              <w:rPr>
                <w:rFonts w:ascii="Courier New" w:hAnsi="Courier New" w:cs="Courier New"/>
                <w:color w:val="000000"/>
                <w:lang w:eastAsia="ru-RU" w:bidi="ru-RU"/>
              </w:rPr>
              <w:t>4</w:t>
            </w:r>
          </w:p>
        </w:tc>
        <w:tc>
          <w:tcPr>
            <w:tcW w:w="2115" w:type="dxa"/>
          </w:tcPr>
          <w:p w:rsidR="0014689E" w:rsidRPr="00965DE7" w:rsidRDefault="0014689E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965DE7">
              <w:rPr>
                <w:rFonts w:ascii="Courier New" w:hAnsi="Courier New" w:cs="Courier New"/>
                <w:color w:val="000000"/>
                <w:lang w:eastAsia="ru-RU" w:bidi="ru-RU"/>
              </w:rPr>
              <w:t>Самонесущий провод СИП4 2х16</w:t>
            </w:r>
          </w:p>
        </w:tc>
        <w:tc>
          <w:tcPr>
            <w:tcW w:w="1416" w:type="dxa"/>
          </w:tcPr>
          <w:p w:rsidR="0014689E" w:rsidRPr="00965DE7" w:rsidRDefault="0014689E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965DE7">
              <w:rPr>
                <w:rFonts w:ascii="Courier New" w:hAnsi="Courier New" w:cs="Courier New"/>
                <w:color w:val="000000"/>
                <w:highlight w:val="yellow"/>
                <w:lang w:eastAsia="ru-RU" w:bidi="ru-RU"/>
              </w:rPr>
              <w:t>285 м</w:t>
            </w:r>
            <w:r w:rsidRPr="00965DE7">
              <w:rPr>
                <w:rFonts w:ascii="Courier New" w:hAnsi="Courier New" w:cs="Courier New"/>
                <w:color w:val="000000"/>
                <w:lang w:eastAsia="ru-RU" w:bidi="ru-RU"/>
              </w:rPr>
              <w:t>.</w:t>
            </w:r>
          </w:p>
        </w:tc>
        <w:tc>
          <w:tcPr>
            <w:tcW w:w="3439" w:type="dxa"/>
            <w:shd w:val="clear" w:color="auto" w:fill="auto"/>
          </w:tcPr>
          <w:p w:rsidR="0014689E" w:rsidRPr="00965DE7" w:rsidRDefault="003A4177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</w:rPr>
            </w:pPr>
            <w:r>
              <w:rPr>
                <w:rFonts w:ascii="Courier New" w:hAnsi="Courier New" w:cs="Courier New"/>
                <w:noProof/>
              </w:rPr>
              <w:pict>
                <v:shape id="_x0000_s1028" type="#_x0000_t75" style="position:absolute;margin-left:0;margin-top:0;width:124pt;height:61.15pt;z-index:251665408;mso-position-horizontal:center;mso-position-horizontal-relative:margin;mso-position-vertical:bottom;mso-position-vertical-relative:margin">
                  <v:imagedata r:id="rId12" o:title=""/>
                  <w10:wrap type="square" anchorx="margin" anchory="margin"/>
                </v:shape>
                <o:OLEObject Type="Embed" ProgID="PBrush" ShapeID="_x0000_s1028" DrawAspect="Content" ObjectID="_1574059896" r:id="rId13"/>
              </w:pict>
            </w:r>
          </w:p>
        </w:tc>
        <w:tc>
          <w:tcPr>
            <w:tcW w:w="2060" w:type="dxa"/>
          </w:tcPr>
          <w:p w:rsidR="0014689E" w:rsidRPr="00965DE7" w:rsidRDefault="0014689E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965DE7">
              <w:rPr>
                <w:rFonts w:ascii="Courier New" w:hAnsi="Courier New" w:cs="Courier New"/>
                <w:color w:val="000000"/>
                <w:lang w:eastAsia="ru-RU" w:bidi="ru-RU"/>
              </w:rPr>
              <w:t>Алюминий цена 33р. за м</w:t>
            </w:r>
          </w:p>
        </w:tc>
      </w:tr>
      <w:tr w:rsidR="0014689E" w:rsidRPr="00965DE7" w:rsidTr="00494829">
        <w:trPr>
          <w:trHeight w:val="2143"/>
        </w:trPr>
        <w:tc>
          <w:tcPr>
            <w:tcW w:w="541" w:type="dxa"/>
          </w:tcPr>
          <w:p w:rsidR="0014689E" w:rsidRPr="00965DE7" w:rsidRDefault="0014689E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965DE7">
              <w:rPr>
                <w:rFonts w:ascii="Courier New" w:hAnsi="Courier New" w:cs="Courier New"/>
                <w:color w:val="000000"/>
                <w:lang w:eastAsia="ru-RU" w:bidi="ru-RU"/>
              </w:rPr>
              <w:t>5</w:t>
            </w:r>
          </w:p>
        </w:tc>
        <w:tc>
          <w:tcPr>
            <w:tcW w:w="2115" w:type="dxa"/>
          </w:tcPr>
          <w:p w:rsidR="0014689E" w:rsidRPr="00965DE7" w:rsidRDefault="0014689E" w:rsidP="00494829">
            <w:pPr>
              <w:pStyle w:val="a4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965DE7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Фотореле - Сумеречный выключатель </w:t>
            </w:r>
            <w:proofErr w:type="spellStart"/>
            <w:r w:rsidRPr="00965DE7">
              <w:rPr>
                <w:rFonts w:ascii="Courier New" w:hAnsi="Courier New" w:cs="Courier New"/>
                <w:color w:val="000000"/>
                <w:lang w:eastAsia="ru-RU" w:bidi="ru-RU"/>
              </w:rPr>
              <w:t>Theben</w:t>
            </w:r>
            <w:proofErr w:type="spellEnd"/>
            <w:r w:rsidRPr="00965DE7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с датчиком освещенности наружной установки. LUNA 108 AL наружный датчик (1080710)</w:t>
            </w:r>
          </w:p>
        </w:tc>
        <w:tc>
          <w:tcPr>
            <w:tcW w:w="1416" w:type="dxa"/>
          </w:tcPr>
          <w:p w:rsidR="0014689E" w:rsidRPr="00965DE7" w:rsidRDefault="0014689E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965DE7">
              <w:rPr>
                <w:rFonts w:ascii="Courier New" w:hAnsi="Courier New" w:cs="Courier New"/>
                <w:color w:val="000000"/>
                <w:lang w:eastAsia="ru-RU" w:bidi="ru-RU"/>
              </w:rPr>
              <w:t>1шт</w:t>
            </w:r>
          </w:p>
        </w:tc>
        <w:tc>
          <w:tcPr>
            <w:tcW w:w="3439" w:type="dxa"/>
            <w:shd w:val="clear" w:color="auto" w:fill="auto"/>
          </w:tcPr>
          <w:p w:rsidR="0014689E" w:rsidRPr="00965DE7" w:rsidRDefault="003A4177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</w:rPr>
            </w:pPr>
            <w:r>
              <w:rPr>
                <w:rFonts w:ascii="Courier New" w:hAnsi="Courier New" w:cs="Courier New"/>
                <w:noProof/>
              </w:rPr>
              <w:pict>
                <v:shape id="_x0000_s1029" type="#_x0000_t75" style="position:absolute;margin-left:0;margin-top:0;width:119.05pt;height:111.05pt;z-index:251666432;mso-position-horizontal:center;mso-position-horizontal-relative:margin;mso-position-vertical:bottom;mso-position-vertical-relative:margin">
                  <v:imagedata r:id="rId14" o:title=""/>
                  <w10:wrap type="square" anchorx="margin" anchory="margin"/>
                </v:shape>
                <o:OLEObject Type="Embed" ProgID="PBrush" ShapeID="_x0000_s1029" DrawAspect="Content" ObjectID="_1574059897" r:id="rId15"/>
              </w:pict>
            </w:r>
          </w:p>
        </w:tc>
        <w:tc>
          <w:tcPr>
            <w:tcW w:w="2060" w:type="dxa"/>
          </w:tcPr>
          <w:p w:rsidR="0014689E" w:rsidRPr="00965DE7" w:rsidRDefault="0014689E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965DE7">
              <w:rPr>
                <w:rFonts w:ascii="Courier New" w:hAnsi="Courier New" w:cs="Courier New"/>
                <w:color w:val="000000"/>
                <w:lang w:eastAsia="ru-RU" w:bidi="ru-RU"/>
              </w:rPr>
              <w:t>Цена 7670р.</w:t>
            </w:r>
          </w:p>
        </w:tc>
      </w:tr>
      <w:tr w:rsidR="0014689E" w:rsidRPr="00965DE7" w:rsidTr="00494829">
        <w:trPr>
          <w:trHeight w:val="1769"/>
        </w:trPr>
        <w:tc>
          <w:tcPr>
            <w:tcW w:w="541" w:type="dxa"/>
          </w:tcPr>
          <w:p w:rsidR="0014689E" w:rsidRPr="00965DE7" w:rsidRDefault="0014689E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965DE7">
              <w:rPr>
                <w:rFonts w:ascii="Courier New" w:hAnsi="Courier New" w:cs="Courier New"/>
                <w:color w:val="000000"/>
                <w:lang w:eastAsia="ru-RU" w:bidi="ru-RU"/>
              </w:rPr>
              <w:t>6</w:t>
            </w:r>
          </w:p>
        </w:tc>
        <w:tc>
          <w:tcPr>
            <w:tcW w:w="2115" w:type="dxa"/>
          </w:tcPr>
          <w:p w:rsidR="0014689E" w:rsidRPr="00965DE7" w:rsidRDefault="0014689E" w:rsidP="00494829">
            <w:pPr>
              <w:pStyle w:val="a4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965DE7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Меркурий счетчик 201.2 однофазный, </w:t>
            </w:r>
            <w:proofErr w:type="spellStart"/>
            <w:r w:rsidRPr="00965DE7">
              <w:rPr>
                <w:rFonts w:ascii="Courier New" w:hAnsi="Courier New" w:cs="Courier New"/>
                <w:color w:val="000000"/>
                <w:lang w:eastAsia="ru-RU" w:bidi="ru-RU"/>
              </w:rPr>
              <w:t>однотарифный</w:t>
            </w:r>
            <w:proofErr w:type="spellEnd"/>
            <w:r w:rsidRPr="00965DE7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– 5А</w:t>
            </w:r>
          </w:p>
        </w:tc>
        <w:tc>
          <w:tcPr>
            <w:tcW w:w="1416" w:type="dxa"/>
          </w:tcPr>
          <w:p w:rsidR="0014689E" w:rsidRPr="00965DE7" w:rsidRDefault="0014689E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965DE7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1 </w:t>
            </w:r>
            <w:proofErr w:type="spellStart"/>
            <w:r w:rsidRPr="00965DE7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</w:p>
        </w:tc>
        <w:tc>
          <w:tcPr>
            <w:tcW w:w="3439" w:type="dxa"/>
            <w:shd w:val="clear" w:color="auto" w:fill="auto"/>
          </w:tcPr>
          <w:p w:rsidR="0014689E" w:rsidRPr="00965DE7" w:rsidRDefault="003A4177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</w:rPr>
            </w:pPr>
            <w:r>
              <w:rPr>
                <w:rFonts w:ascii="Courier New" w:hAnsi="Courier New" w:cs="Courier New"/>
                <w:noProof/>
              </w:rPr>
              <w:pict>
                <v:shape id="_x0000_s1030" type="#_x0000_t75" style="position:absolute;margin-left:0;margin-top:0;width:83.4pt;height:75.6pt;z-index:251667456;mso-position-horizontal:center;mso-position-horizontal-relative:margin;mso-position-vertical:bottom;mso-position-vertical-relative:margin">
                  <v:imagedata r:id="rId16" o:title=""/>
                  <w10:wrap type="square" anchorx="margin" anchory="margin"/>
                </v:shape>
                <o:OLEObject Type="Embed" ProgID="PBrush" ShapeID="_x0000_s1030" DrawAspect="Content" ObjectID="_1574059898" r:id="rId17"/>
              </w:pict>
            </w:r>
          </w:p>
        </w:tc>
        <w:tc>
          <w:tcPr>
            <w:tcW w:w="2060" w:type="dxa"/>
          </w:tcPr>
          <w:p w:rsidR="0014689E" w:rsidRPr="00965DE7" w:rsidRDefault="0014689E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965DE7">
              <w:rPr>
                <w:rFonts w:ascii="Courier New" w:hAnsi="Courier New" w:cs="Courier New"/>
                <w:color w:val="000000"/>
                <w:lang w:eastAsia="ru-RU" w:bidi="ru-RU"/>
              </w:rPr>
              <w:t>Цена 999р</w:t>
            </w:r>
          </w:p>
        </w:tc>
      </w:tr>
      <w:tr w:rsidR="0014689E" w:rsidRPr="00965DE7" w:rsidTr="00494829">
        <w:trPr>
          <w:trHeight w:val="2244"/>
        </w:trPr>
        <w:tc>
          <w:tcPr>
            <w:tcW w:w="541" w:type="dxa"/>
          </w:tcPr>
          <w:p w:rsidR="0014689E" w:rsidRPr="00965DE7" w:rsidRDefault="0014689E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965DE7">
              <w:rPr>
                <w:rFonts w:ascii="Courier New" w:hAnsi="Courier New" w:cs="Courier New"/>
                <w:color w:val="000000"/>
                <w:lang w:eastAsia="ru-RU" w:bidi="ru-RU"/>
              </w:rPr>
              <w:t>8</w:t>
            </w:r>
          </w:p>
        </w:tc>
        <w:tc>
          <w:tcPr>
            <w:tcW w:w="2115" w:type="dxa"/>
          </w:tcPr>
          <w:p w:rsidR="0014689E" w:rsidRPr="00965DE7" w:rsidRDefault="0014689E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</w:rPr>
            </w:pPr>
            <w:r w:rsidRPr="00965DE7">
              <w:rPr>
                <w:rFonts w:ascii="Courier New" w:hAnsi="Courier New" w:cs="Courier New"/>
              </w:rPr>
              <w:t xml:space="preserve">Уличные светильники на светодиодах </w:t>
            </w:r>
            <w:r w:rsidRPr="00965DE7">
              <w:rPr>
                <w:rFonts w:ascii="Courier New" w:hAnsi="Courier New" w:cs="Courier New"/>
                <w:lang w:val="en-US"/>
              </w:rPr>
              <w:t>LG</w:t>
            </w:r>
          </w:p>
          <w:p w:rsidR="0014689E" w:rsidRPr="00965DE7" w:rsidRDefault="0014689E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</w:p>
        </w:tc>
        <w:tc>
          <w:tcPr>
            <w:tcW w:w="1416" w:type="dxa"/>
          </w:tcPr>
          <w:p w:rsidR="0014689E" w:rsidRPr="00965DE7" w:rsidRDefault="0014689E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highlight w:val="yellow"/>
                <w:lang w:eastAsia="ru-RU" w:bidi="ru-RU"/>
              </w:rPr>
            </w:pPr>
            <w:r w:rsidRPr="00965DE7">
              <w:rPr>
                <w:rFonts w:ascii="Courier New" w:hAnsi="Courier New" w:cs="Courier New"/>
                <w:color w:val="000000"/>
                <w:lang w:eastAsia="ru-RU" w:bidi="ru-RU"/>
              </w:rPr>
              <w:t>3шт</w:t>
            </w:r>
          </w:p>
        </w:tc>
        <w:tc>
          <w:tcPr>
            <w:tcW w:w="3439" w:type="dxa"/>
          </w:tcPr>
          <w:p w:rsidR="0014689E" w:rsidRPr="00965DE7" w:rsidRDefault="0014689E" w:rsidP="00494829">
            <w:pPr>
              <w:spacing w:after="200" w:line="276" w:lineRule="auto"/>
              <w:rPr>
                <w:rFonts w:ascii="Courier New" w:hAnsi="Courier New" w:cs="Courier New"/>
                <w:b/>
                <w:i/>
                <w:color w:val="C00000"/>
                <w:lang w:val="en-US" w:eastAsia="zh-CN"/>
              </w:rPr>
            </w:pPr>
            <w:r w:rsidRPr="00965DE7">
              <w:rPr>
                <w:rFonts w:ascii="Courier New" w:hAnsi="Courier New" w:cs="Courier New"/>
                <w:noProof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991235</wp:posOffset>
                  </wp:positionH>
                  <wp:positionV relativeFrom="paragraph">
                    <wp:posOffset>457835</wp:posOffset>
                  </wp:positionV>
                  <wp:extent cx="732790" cy="725805"/>
                  <wp:effectExtent l="0" t="0" r="0" b="0"/>
                  <wp:wrapNone/>
                  <wp:docPr id="3" name="Рисунок 7" descr="C:\Users\Роман\Desktop\ООО Вектор Восток\КП Вектор Восток\Картинки\УСС LG\70Вт\p_4_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Роман\Desktop\ООО Вектор Восток\КП Вектор Восток\Картинки\УСС LG\70Вт\p_4_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2790" cy="7258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965DE7">
              <w:rPr>
                <w:rFonts w:ascii="Courier New" w:hAnsi="Courier New" w:cs="Courier New"/>
                <w:noProof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77063</wp:posOffset>
                  </wp:positionH>
                  <wp:positionV relativeFrom="paragraph">
                    <wp:posOffset>458051</wp:posOffset>
                  </wp:positionV>
                  <wp:extent cx="741871" cy="1108543"/>
                  <wp:effectExtent l="0" t="0" r="1270" b="0"/>
                  <wp:wrapNone/>
                  <wp:docPr id="4" name="Рисунок 9" descr="C:\Users\Роман\Desktop\ООО Вектор Восток\КП Вектор Восток\Картинки\УСС LG\70Вт\p_1_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Роман\Desktop\ООО Вектор Восток\КП Вектор Восток\Картинки\УСС LG\70Вт\p_1_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2355" cy="11092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965DE7">
              <w:rPr>
                <w:rFonts w:ascii="Courier New" w:hAnsi="Courier New" w:cs="Courier New"/>
                <w:b/>
                <w:i/>
                <w:color w:val="002060"/>
                <w:lang w:val="en-US" w:eastAsia="zh-CN"/>
              </w:rPr>
              <w:t xml:space="preserve">Vector Street 70 </w:t>
            </w:r>
            <w:r w:rsidRPr="00965DE7">
              <w:rPr>
                <w:rFonts w:ascii="Courier New" w:hAnsi="Courier New" w:cs="Courier New"/>
                <w:i/>
                <w:lang w:val="en-US" w:eastAsia="zh-CN"/>
              </w:rPr>
              <w:t>(</w:t>
            </w:r>
            <w:proofErr w:type="spellStart"/>
            <w:r w:rsidRPr="00965DE7">
              <w:rPr>
                <w:rFonts w:ascii="Courier New" w:hAnsi="Courier New" w:cs="Courier New"/>
                <w:i/>
                <w:lang w:eastAsia="zh-CN"/>
              </w:rPr>
              <w:t>АналогДРЛ</w:t>
            </w:r>
            <w:proofErr w:type="spellEnd"/>
            <w:r w:rsidRPr="00965DE7">
              <w:rPr>
                <w:rFonts w:ascii="Courier New" w:hAnsi="Courier New" w:cs="Courier New"/>
                <w:i/>
                <w:lang w:val="en-US" w:eastAsia="zh-CN"/>
              </w:rPr>
              <w:t xml:space="preserve">-250, </w:t>
            </w:r>
            <w:proofErr w:type="spellStart"/>
            <w:r w:rsidRPr="00965DE7">
              <w:rPr>
                <w:rFonts w:ascii="Courier New" w:hAnsi="Courier New" w:cs="Courier New"/>
                <w:i/>
                <w:lang w:eastAsia="zh-CN"/>
              </w:rPr>
              <w:t>ДНаТ</w:t>
            </w:r>
            <w:proofErr w:type="spellEnd"/>
            <w:r w:rsidRPr="00965DE7">
              <w:rPr>
                <w:rFonts w:ascii="Courier New" w:hAnsi="Courier New" w:cs="Courier New"/>
                <w:i/>
                <w:lang w:val="en-US" w:eastAsia="zh-CN"/>
              </w:rPr>
              <w:t>-150)</w:t>
            </w:r>
          </w:p>
          <w:p w:rsidR="0014689E" w:rsidRPr="00965DE7" w:rsidRDefault="0014689E" w:rsidP="00494829">
            <w:pPr>
              <w:spacing w:after="200" w:line="276" w:lineRule="auto"/>
              <w:rPr>
                <w:rFonts w:ascii="Courier New" w:hAnsi="Courier New" w:cs="Courier New"/>
                <w:lang w:val="en-US" w:eastAsia="zh-CN"/>
              </w:rPr>
            </w:pPr>
          </w:p>
          <w:p w:rsidR="0014689E" w:rsidRPr="00965DE7" w:rsidRDefault="0014689E" w:rsidP="00494829">
            <w:pPr>
              <w:spacing w:after="200" w:line="276" w:lineRule="auto"/>
              <w:rPr>
                <w:rFonts w:ascii="Courier New" w:hAnsi="Courier New" w:cs="Courier New"/>
                <w:lang w:val="en-US" w:eastAsia="zh-CN"/>
              </w:rPr>
            </w:pPr>
          </w:p>
          <w:p w:rsidR="0014689E" w:rsidRPr="00965DE7" w:rsidRDefault="0014689E" w:rsidP="00494829">
            <w:pPr>
              <w:spacing w:after="200" w:line="276" w:lineRule="auto"/>
              <w:rPr>
                <w:rFonts w:ascii="Courier New" w:hAnsi="Courier New" w:cs="Courier New"/>
                <w:lang w:val="en-US" w:eastAsia="zh-CN"/>
              </w:rPr>
            </w:pPr>
            <w:r w:rsidRPr="00965DE7">
              <w:rPr>
                <w:rFonts w:ascii="Courier New" w:hAnsi="Courier New" w:cs="Courier New"/>
                <w:b/>
                <w:i/>
                <w:noProof/>
                <w:color w:val="C00000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991463</wp:posOffset>
                  </wp:positionH>
                  <wp:positionV relativeFrom="paragraph">
                    <wp:posOffset>55616</wp:posOffset>
                  </wp:positionV>
                  <wp:extent cx="550704" cy="948906"/>
                  <wp:effectExtent l="0" t="0" r="1905" b="3810"/>
                  <wp:wrapNone/>
                  <wp:docPr id="5" name="Рисунок 6" descr="C:\Users\Роман\Desktop\ООО Вектор Восток\КП Вектор Восток\Картинки\УСС LG\70Вт\p_3_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Роман\Desktop\ООО Вектор Восток\КП Вектор Восток\Картинки\УСС LG\70Вт\p_3_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9223" cy="9463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14689E" w:rsidRPr="00965DE7" w:rsidRDefault="0014689E" w:rsidP="00494829">
            <w:pPr>
              <w:spacing w:after="200" w:line="276" w:lineRule="auto"/>
              <w:rPr>
                <w:rFonts w:ascii="Courier New" w:hAnsi="Courier New" w:cs="Courier New"/>
                <w:lang w:val="en-US" w:eastAsia="zh-CN"/>
              </w:rPr>
            </w:pPr>
          </w:p>
          <w:p w:rsidR="0014689E" w:rsidRPr="00965DE7" w:rsidRDefault="0014689E" w:rsidP="00494829">
            <w:pPr>
              <w:spacing w:after="200" w:line="276" w:lineRule="auto"/>
              <w:rPr>
                <w:rFonts w:ascii="Courier New" w:hAnsi="Courier New" w:cs="Courier New"/>
                <w:lang w:val="en-US" w:eastAsia="zh-CN"/>
              </w:rPr>
            </w:pPr>
          </w:p>
          <w:p w:rsidR="0014689E" w:rsidRPr="00965DE7" w:rsidRDefault="0014689E" w:rsidP="00494829">
            <w:pPr>
              <w:spacing w:after="200" w:line="276" w:lineRule="auto"/>
              <w:rPr>
                <w:rFonts w:ascii="Courier New" w:hAnsi="Courier New" w:cs="Courier New"/>
                <w:color w:val="000000"/>
                <w:lang w:val="en-US" w:bidi="ru-RU"/>
              </w:rPr>
            </w:pPr>
          </w:p>
        </w:tc>
        <w:tc>
          <w:tcPr>
            <w:tcW w:w="2060" w:type="dxa"/>
          </w:tcPr>
          <w:p w:rsidR="0014689E" w:rsidRPr="00965DE7" w:rsidRDefault="0014689E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965DE7">
              <w:rPr>
                <w:rFonts w:ascii="Courier New" w:hAnsi="Courier New" w:cs="Courier New"/>
                <w:color w:val="000000"/>
                <w:lang w:eastAsia="ru-RU" w:bidi="ru-RU"/>
              </w:rPr>
              <w:t>Алюминий</w:t>
            </w:r>
          </w:p>
          <w:p w:rsidR="0014689E" w:rsidRPr="00965DE7" w:rsidRDefault="0014689E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965DE7">
              <w:rPr>
                <w:rFonts w:ascii="Courier New" w:hAnsi="Courier New" w:cs="Courier New"/>
              </w:rPr>
              <w:t>Цена 3840 р.</w:t>
            </w:r>
            <w:r w:rsidR="003A4177" w:rsidRPr="003A4177">
              <w:rPr>
                <w:rFonts w:ascii="Courier New" w:hAnsi="Courier New" w:cs="Courier New"/>
                <w:noProof/>
              </w:rPr>
              <w:pict>
                <v:shape id="_x0000_s1027" type="#_x0000_t75" style="position:absolute;margin-left:-2.85pt;margin-top:33.75pt;width:91.95pt;height:133.3pt;z-index:251664384;mso-position-horizontal-relative:margin;mso-position-vertical-relative:margin">
                  <v:imagedata r:id="rId21" o:title=""/>
                  <w10:wrap type="square" anchorx="margin" anchory="margin"/>
                </v:shape>
                <o:OLEObject Type="Embed" ProgID="PBrush" ShapeID="_x0000_s1027" DrawAspect="Content" ObjectID="_1574059899" r:id="rId22"/>
              </w:pict>
            </w:r>
          </w:p>
        </w:tc>
      </w:tr>
    </w:tbl>
    <w:p w:rsidR="0014689E" w:rsidRPr="00BD6EA9" w:rsidRDefault="0014689E" w:rsidP="0014689E">
      <w:pPr>
        <w:pStyle w:val="a4"/>
        <w:shd w:val="clear" w:color="auto" w:fill="auto"/>
        <w:spacing w:line="240" w:lineRule="exact"/>
        <w:jc w:val="both"/>
        <w:rPr>
          <w:color w:val="000000"/>
          <w:sz w:val="24"/>
          <w:szCs w:val="24"/>
          <w:lang w:val="en-US" w:eastAsia="ru-RU" w:bidi="ru-RU"/>
        </w:rPr>
      </w:pPr>
    </w:p>
    <w:p w:rsidR="0014689E" w:rsidRPr="00965DE7" w:rsidRDefault="0014689E" w:rsidP="0014689E">
      <w:pPr>
        <w:pStyle w:val="a4"/>
        <w:shd w:val="clear" w:color="auto" w:fill="auto"/>
        <w:spacing w:line="240" w:lineRule="exact"/>
        <w:ind w:firstLine="567"/>
        <w:jc w:val="both"/>
        <w:rPr>
          <w:rFonts w:ascii="Arial" w:hAnsi="Arial" w:cs="Arial"/>
          <w:color w:val="000000"/>
          <w:sz w:val="24"/>
          <w:szCs w:val="24"/>
          <w:lang w:eastAsia="ru-RU" w:bidi="ru-RU"/>
        </w:rPr>
      </w:pPr>
      <w:r w:rsidRPr="00965DE7">
        <w:rPr>
          <w:rFonts w:ascii="Arial" w:hAnsi="Arial" w:cs="Arial"/>
          <w:color w:val="000000"/>
          <w:sz w:val="24"/>
          <w:szCs w:val="24"/>
          <w:lang w:eastAsia="ru-RU" w:bidi="ru-RU"/>
        </w:rPr>
        <w:t xml:space="preserve">Устройство освещения общественной территории по действующим опорам ВЛ-0.4кВт (по договору аренды с ВЭС ОАО «ИЭСК») с прокладкой линии СИП 4 2х16, установкой и подключением уличных энергосберегающих светильников на светодиодах </w:t>
      </w:r>
      <w:r w:rsidRPr="00965DE7">
        <w:rPr>
          <w:rFonts w:ascii="Arial" w:hAnsi="Arial" w:cs="Arial"/>
          <w:color w:val="000000"/>
          <w:sz w:val="24"/>
          <w:szCs w:val="24"/>
          <w:lang w:val="en-US" w:eastAsia="ru-RU" w:bidi="ru-RU"/>
        </w:rPr>
        <w:t>LG</w:t>
      </w:r>
      <w:r w:rsidRPr="00965DE7">
        <w:rPr>
          <w:rFonts w:ascii="Arial" w:hAnsi="Arial" w:cs="Arial"/>
          <w:color w:val="000000"/>
          <w:sz w:val="24"/>
          <w:szCs w:val="24"/>
          <w:lang w:eastAsia="ru-RU" w:bidi="ru-RU"/>
        </w:rPr>
        <w:t xml:space="preserve">, через фотореле и электросчетчик, </w:t>
      </w:r>
    </w:p>
    <w:p w:rsidR="0014689E" w:rsidRPr="00965DE7" w:rsidRDefault="0014689E" w:rsidP="0014689E">
      <w:pPr>
        <w:ind w:firstLine="567"/>
        <w:jc w:val="both"/>
        <w:rPr>
          <w:rFonts w:ascii="Arial" w:hAnsi="Arial" w:cs="Arial"/>
          <w:color w:val="000000"/>
          <w:lang w:bidi="ru-RU"/>
        </w:rPr>
      </w:pPr>
    </w:p>
    <w:p w:rsidR="0014689E" w:rsidRPr="00965DE7" w:rsidRDefault="0014689E" w:rsidP="0014689E">
      <w:pPr>
        <w:rPr>
          <w:rFonts w:ascii="Arial" w:hAnsi="Arial" w:cs="Arial"/>
          <w:color w:val="000000"/>
          <w:lang w:bidi="ru-RU"/>
        </w:rPr>
      </w:pPr>
    </w:p>
    <w:p w:rsidR="0014689E" w:rsidRPr="00965DE7" w:rsidRDefault="0014689E" w:rsidP="0014689E">
      <w:pPr>
        <w:rPr>
          <w:rFonts w:ascii="Arial" w:hAnsi="Arial" w:cs="Arial"/>
          <w:color w:val="000000"/>
          <w:lang w:bidi="ru-RU"/>
        </w:rPr>
      </w:pPr>
      <w:r w:rsidRPr="00965DE7">
        <w:rPr>
          <w:rFonts w:ascii="Arial" w:hAnsi="Arial" w:cs="Arial"/>
          <w:color w:val="000000"/>
          <w:lang w:bidi="ru-RU"/>
        </w:rPr>
        <w:t>Глава муниципального образования «Майск»</w:t>
      </w:r>
    </w:p>
    <w:p w:rsidR="0014689E" w:rsidRPr="00965DE7" w:rsidRDefault="0014689E" w:rsidP="0014689E">
      <w:pPr>
        <w:rPr>
          <w:rFonts w:ascii="Arial" w:hAnsi="Arial" w:cs="Arial"/>
        </w:rPr>
      </w:pPr>
      <w:r w:rsidRPr="00965DE7">
        <w:rPr>
          <w:rFonts w:ascii="Arial" w:hAnsi="Arial" w:cs="Arial"/>
          <w:color w:val="000000"/>
          <w:lang w:bidi="ru-RU"/>
        </w:rPr>
        <w:t>Серебренников А.И.</w:t>
      </w:r>
    </w:p>
    <w:p w:rsidR="00381AE9" w:rsidRDefault="00381AE9">
      <w:bookmarkStart w:id="2" w:name="_GoBack"/>
      <w:bookmarkEnd w:id="2"/>
    </w:p>
    <w:sectPr w:rsidR="00381AE9" w:rsidSect="00965DE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proofState w:spelling="clean"/>
  <w:defaultTabStop w:val="708"/>
  <w:characterSpacingControl w:val="doNotCompress"/>
  <w:compat/>
  <w:rsids>
    <w:rsidRoot w:val="00F934E5"/>
    <w:rsid w:val="000105CD"/>
    <w:rsid w:val="000300AC"/>
    <w:rsid w:val="00066D47"/>
    <w:rsid w:val="00071CE9"/>
    <w:rsid w:val="000735D4"/>
    <w:rsid w:val="00081C2D"/>
    <w:rsid w:val="00085639"/>
    <w:rsid w:val="00087E87"/>
    <w:rsid w:val="000A2860"/>
    <w:rsid w:val="000A6B23"/>
    <w:rsid w:val="000B20DD"/>
    <w:rsid w:val="000C671F"/>
    <w:rsid w:val="000D0DCD"/>
    <w:rsid w:val="000D55D1"/>
    <w:rsid w:val="000D6566"/>
    <w:rsid w:val="000E1879"/>
    <w:rsid w:val="000E487A"/>
    <w:rsid w:val="000E7668"/>
    <w:rsid w:val="000F5D84"/>
    <w:rsid w:val="000F6A2F"/>
    <w:rsid w:val="00104C92"/>
    <w:rsid w:val="00104DAD"/>
    <w:rsid w:val="00113190"/>
    <w:rsid w:val="0012014E"/>
    <w:rsid w:val="00136870"/>
    <w:rsid w:val="0014689E"/>
    <w:rsid w:val="00147BD0"/>
    <w:rsid w:val="00152404"/>
    <w:rsid w:val="00153423"/>
    <w:rsid w:val="001557AA"/>
    <w:rsid w:val="00156F32"/>
    <w:rsid w:val="00157E02"/>
    <w:rsid w:val="00160BCD"/>
    <w:rsid w:val="001637B0"/>
    <w:rsid w:val="001A385A"/>
    <w:rsid w:val="001B3EF9"/>
    <w:rsid w:val="001D36FA"/>
    <w:rsid w:val="001E3E5C"/>
    <w:rsid w:val="001F5F54"/>
    <w:rsid w:val="001F6CE9"/>
    <w:rsid w:val="00200FFD"/>
    <w:rsid w:val="00211304"/>
    <w:rsid w:val="0021483C"/>
    <w:rsid w:val="00223866"/>
    <w:rsid w:val="00227501"/>
    <w:rsid w:val="0023302C"/>
    <w:rsid w:val="002512DF"/>
    <w:rsid w:val="00254086"/>
    <w:rsid w:val="00256EE3"/>
    <w:rsid w:val="0027380C"/>
    <w:rsid w:val="0029135F"/>
    <w:rsid w:val="002941D4"/>
    <w:rsid w:val="002952FE"/>
    <w:rsid w:val="002A343B"/>
    <w:rsid w:val="002B62BB"/>
    <w:rsid w:val="002D1F45"/>
    <w:rsid w:val="002E1CB2"/>
    <w:rsid w:val="002F6619"/>
    <w:rsid w:val="0030520D"/>
    <w:rsid w:val="0031600B"/>
    <w:rsid w:val="0033080B"/>
    <w:rsid w:val="00344988"/>
    <w:rsid w:val="0035312F"/>
    <w:rsid w:val="0036248D"/>
    <w:rsid w:val="00381AE9"/>
    <w:rsid w:val="003846FC"/>
    <w:rsid w:val="003A38B2"/>
    <w:rsid w:val="003A4177"/>
    <w:rsid w:val="003E3686"/>
    <w:rsid w:val="003F3645"/>
    <w:rsid w:val="003F6E95"/>
    <w:rsid w:val="00425F72"/>
    <w:rsid w:val="004279C2"/>
    <w:rsid w:val="00434064"/>
    <w:rsid w:val="004350E9"/>
    <w:rsid w:val="004537BF"/>
    <w:rsid w:val="0045415A"/>
    <w:rsid w:val="00460D78"/>
    <w:rsid w:val="00485E1F"/>
    <w:rsid w:val="004861C6"/>
    <w:rsid w:val="0049709D"/>
    <w:rsid w:val="004A6B3F"/>
    <w:rsid w:val="004B74C1"/>
    <w:rsid w:val="004C2761"/>
    <w:rsid w:val="004D620F"/>
    <w:rsid w:val="004E3547"/>
    <w:rsid w:val="004E4F5F"/>
    <w:rsid w:val="004F008F"/>
    <w:rsid w:val="004F7116"/>
    <w:rsid w:val="00500AA8"/>
    <w:rsid w:val="0050678A"/>
    <w:rsid w:val="005127C0"/>
    <w:rsid w:val="00512A96"/>
    <w:rsid w:val="00525C7B"/>
    <w:rsid w:val="005275FA"/>
    <w:rsid w:val="00543C70"/>
    <w:rsid w:val="0054545E"/>
    <w:rsid w:val="005504F9"/>
    <w:rsid w:val="00561EB9"/>
    <w:rsid w:val="005634CD"/>
    <w:rsid w:val="00566E95"/>
    <w:rsid w:val="00567CD9"/>
    <w:rsid w:val="00571091"/>
    <w:rsid w:val="005903D0"/>
    <w:rsid w:val="005B59C7"/>
    <w:rsid w:val="005D7DC1"/>
    <w:rsid w:val="00601152"/>
    <w:rsid w:val="00610096"/>
    <w:rsid w:val="00621BE1"/>
    <w:rsid w:val="00633B7A"/>
    <w:rsid w:val="00636518"/>
    <w:rsid w:val="00640429"/>
    <w:rsid w:val="0065717D"/>
    <w:rsid w:val="0067438F"/>
    <w:rsid w:val="006B5294"/>
    <w:rsid w:val="006D3C6E"/>
    <w:rsid w:val="006D68FE"/>
    <w:rsid w:val="006E7E0A"/>
    <w:rsid w:val="006F7885"/>
    <w:rsid w:val="00727E20"/>
    <w:rsid w:val="00734193"/>
    <w:rsid w:val="00753F2D"/>
    <w:rsid w:val="0075601B"/>
    <w:rsid w:val="00773113"/>
    <w:rsid w:val="007740DA"/>
    <w:rsid w:val="007750A1"/>
    <w:rsid w:val="0077779A"/>
    <w:rsid w:val="0078192E"/>
    <w:rsid w:val="00782455"/>
    <w:rsid w:val="0078354D"/>
    <w:rsid w:val="007A25A1"/>
    <w:rsid w:val="007A2F93"/>
    <w:rsid w:val="007B3934"/>
    <w:rsid w:val="007C56B8"/>
    <w:rsid w:val="007E4842"/>
    <w:rsid w:val="007E4927"/>
    <w:rsid w:val="008067EE"/>
    <w:rsid w:val="0081304A"/>
    <w:rsid w:val="0081679E"/>
    <w:rsid w:val="00822718"/>
    <w:rsid w:val="00827428"/>
    <w:rsid w:val="00833E7D"/>
    <w:rsid w:val="00836B9A"/>
    <w:rsid w:val="00836F18"/>
    <w:rsid w:val="00843926"/>
    <w:rsid w:val="008455A8"/>
    <w:rsid w:val="00897E59"/>
    <w:rsid w:val="008A48B4"/>
    <w:rsid w:val="008B04E7"/>
    <w:rsid w:val="008B1029"/>
    <w:rsid w:val="008B12DA"/>
    <w:rsid w:val="008B66F2"/>
    <w:rsid w:val="008C7F00"/>
    <w:rsid w:val="008D3814"/>
    <w:rsid w:val="008E1885"/>
    <w:rsid w:val="008F454B"/>
    <w:rsid w:val="00900697"/>
    <w:rsid w:val="009108B0"/>
    <w:rsid w:val="00921898"/>
    <w:rsid w:val="009347A5"/>
    <w:rsid w:val="009710C3"/>
    <w:rsid w:val="00971472"/>
    <w:rsid w:val="009736FA"/>
    <w:rsid w:val="00982D73"/>
    <w:rsid w:val="00985642"/>
    <w:rsid w:val="009C6171"/>
    <w:rsid w:val="009F1DB0"/>
    <w:rsid w:val="009F2870"/>
    <w:rsid w:val="009F6B4D"/>
    <w:rsid w:val="00A00648"/>
    <w:rsid w:val="00A00DF9"/>
    <w:rsid w:val="00A0749A"/>
    <w:rsid w:val="00A24ADD"/>
    <w:rsid w:val="00A32222"/>
    <w:rsid w:val="00A510C8"/>
    <w:rsid w:val="00A5462D"/>
    <w:rsid w:val="00A628C5"/>
    <w:rsid w:val="00A63B3B"/>
    <w:rsid w:val="00A710DD"/>
    <w:rsid w:val="00A723AA"/>
    <w:rsid w:val="00A74C0C"/>
    <w:rsid w:val="00A81A41"/>
    <w:rsid w:val="00A85682"/>
    <w:rsid w:val="00A876D3"/>
    <w:rsid w:val="00A90499"/>
    <w:rsid w:val="00AB5C1D"/>
    <w:rsid w:val="00AB77C2"/>
    <w:rsid w:val="00AD281C"/>
    <w:rsid w:val="00AD2F4D"/>
    <w:rsid w:val="00AD6A0A"/>
    <w:rsid w:val="00AE5058"/>
    <w:rsid w:val="00B00050"/>
    <w:rsid w:val="00B009E2"/>
    <w:rsid w:val="00B07670"/>
    <w:rsid w:val="00B20EE5"/>
    <w:rsid w:val="00B254E5"/>
    <w:rsid w:val="00B337D4"/>
    <w:rsid w:val="00B356C7"/>
    <w:rsid w:val="00B37275"/>
    <w:rsid w:val="00B40520"/>
    <w:rsid w:val="00B52450"/>
    <w:rsid w:val="00B74460"/>
    <w:rsid w:val="00B75861"/>
    <w:rsid w:val="00B77877"/>
    <w:rsid w:val="00BD59E6"/>
    <w:rsid w:val="00BF10CA"/>
    <w:rsid w:val="00C20FA6"/>
    <w:rsid w:val="00C376A2"/>
    <w:rsid w:val="00C407A5"/>
    <w:rsid w:val="00C4325D"/>
    <w:rsid w:val="00C43CC9"/>
    <w:rsid w:val="00C445CC"/>
    <w:rsid w:val="00C52945"/>
    <w:rsid w:val="00C81A18"/>
    <w:rsid w:val="00C81CA5"/>
    <w:rsid w:val="00C82A5C"/>
    <w:rsid w:val="00C8404E"/>
    <w:rsid w:val="00C86B0A"/>
    <w:rsid w:val="00C91A11"/>
    <w:rsid w:val="00CB43A4"/>
    <w:rsid w:val="00CC5E21"/>
    <w:rsid w:val="00CD636B"/>
    <w:rsid w:val="00CE4C1F"/>
    <w:rsid w:val="00CF79DA"/>
    <w:rsid w:val="00D05531"/>
    <w:rsid w:val="00D05E94"/>
    <w:rsid w:val="00D064FC"/>
    <w:rsid w:val="00D10E5A"/>
    <w:rsid w:val="00D14D14"/>
    <w:rsid w:val="00D32F97"/>
    <w:rsid w:val="00D42967"/>
    <w:rsid w:val="00D50FB4"/>
    <w:rsid w:val="00D82939"/>
    <w:rsid w:val="00D84881"/>
    <w:rsid w:val="00D94DDF"/>
    <w:rsid w:val="00D956AB"/>
    <w:rsid w:val="00D97EFE"/>
    <w:rsid w:val="00DA6D55"/>
    <w:rsid w:val="00DA7C16"/>
    <w:rsid w:val="00DB5424"/>
    <w:rsid w:val="00E01F53"/>
    <w:rsid w:val="00E0218D"/>
    <w:rsid w:val="00E06554"/>
    <w:rsid w:val="00E122DC"/>
    <w:rsid w:val="00E153F7"/>
    <w:rsid w:val="00E177FA"/>
    <w:rsid w:val="00E207FB"/>
    <w:rsid w:val="00E330F1"/>
    <w:rsid w:val="00E46AAE"/>
    <w:rsid w:val="00E626B5"/>
    <w:rsid w:val="00E63187"/>
    <w:rsid w:val="00E70CB1"/>
    <w:rsid w:val="00E90888"/>
    <w:rsid w:val="00E956DD"/>
    <w:rsid w:val="00E97F5C"/>
    <w:rsid w:val="00EA0494"/>
    <w:rsid w:val="00EB3AC1"/>
    <w:rsid w:val="00EC2CB1"/>
    <w:rsid w:val="00EE631F"/>
    <w:rsid w:val="00F13DBC"/>
    <w:rsid w:val="00F40E83"/>
    <w:rsid w:val="00F41EB0"/>
    <w:rsid w:val="00F61CA9"/>
    <w:rsid w:val="00F72423"/>
    <w:rsid w:val="00F76A5C"/>
    <w:rsid w:val="00F83B73"/>
    <w:rsid w:val="00F83D41"/>
    <w:rsid w:val="00F86A6E"/>
    <w:rsid w:val="00F90344"/>
    <w:rsid w:val="00F934E5"/>
    <w:rsid w:val="00FB7AC8"/>
    <w:rsid w:val="00FB7E27"/>
    <w:rsid w:val="00FC1EE2"/>
    <w:rsid w:val="00FC5C9C"/>
    <w:rsid w:val="00FC66D1"/>
    <w:rsid w:val="00FD600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4689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">
    <w:name w:val="Основной текст (3)_"/>
    <w:basedOn w:val="a0"/>
    <w:link w:val="30"/>
    <w:rsid w:val="0014689E"/>
    <w:rPr>
      <w:rFonts w:ascii="Times New Roman" w:eastAsia="Times New Roman" w:hAnsi="Times New Roman" w:cs="Times New Roman"/>
      <w:sz w:val="16"/>
      <w:szCs w:val="16"/>
      <w:shd w:val="clear" w:color="auto" w:fill="FFFFFF"/>
    </w:rPr>
  </w:style>
  <w:style w:type="paragraph" w:customStyle="1" w:styleId="30">
    <w:name w:val="Основной текст (3)"/>
    <w:basedOn w:val="a"/>
    <w:link w:val="3"/>
    <w:rsid w:val="0014689E"/>
    <w:pPr>
      <w:widowControl w:val="0"/>
      <w:shd w:val="clear" w:color="auto" w:fill="FFFFFF"/>
      <w:spacing w:before="540" w:line="187" w:lineRule="exact"/>
      <w:jc w:val="center"/>
    </w:pPr>
    <w:rPr>
      <w:sz w:val="16"/>
      <w:szCs w:val="16"/>
      <w:lang w:eastAsia="en-US"/>
    </w:rPr>
  </w:style>
  <w:style w:type="character" w:customStyle="1" w:styleId="a3">
    <w:name w:val="Подпись к таблице_"/>
    <w:basedOn w:val="a0"/>
    <w:link w:val="a4"/>
    <w:rsid w:val="0014689E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a4">
    <w:name w:val="Подпись к таблице"/>
    <w:basedOn w:val="a"/>
    <w:link w:val="a3"/>
    <w:rsid w:val="0014689E"/>
    <w:pPr>
      <w:widowControl w:val="0"/>
      <w:shd w:val="clear" w:color="auto" w:fill="FFFFFF"/>
      <w:spacing w:line="0" w:lineRule="atLeast"/>
    </w:pPr>
    <w:rPr>
      <w:sz w:val="22"/>
      <w:szCs w:val="22"/>
      <w:lang w:eastAsia="en-US"/>
    </w:rPr>
  </w:style>
  <w:style w:type="table" w:styleId="a5">
    <w:name w:val="Table Grid"/>
    <w:basedOn w:val="a1"/>
    <w:uiPriority w:val="59"/>
    <w:rsid w:val="0014689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4689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">
    <w:name w:val="Основной текст (3)_"/>
    <w:basedOn w:val="a0"/>
    <w:link w:val="30"/>
    <w:rsid w:val="0014689E"/>
    <w:rPr>
      <w:rFonts w:ascii="Times New Roman" w:eastAsia="Times New Roman" w:hAnsi="Times New Roman" w:cs="Times New Roman"/>
      <w:sz w:val="16"/>
      <w:szCs w:val="16"/>
      <w:shd w:val="clear" w:color="auto" w:fill="FFFFFF"/>
    </w:rPr>
  </w:style>
  <w:style w:type="paragraph" w:customStyle="1" w:styleId="30">
    <w:name w:val="Основной текст (3)"/>
    <w:basedOn w:val="a"/>
    <w:link w:val="3"/>
    <w:rsid w:val="0014689E"/>
    <w:pPr>
      <w:widowControl w:val="0"/>
      <w:shd w:val="clear" w:color="auto" w:fill="FFFFFF"/>
      <w:spacing w:before="540" w:line="187" w:lineRule="exact"/>
      <w:jc w:val="center"/>
    </w:pPr>
    <w:rPr>
      <w:sz w:val="16"/>
      <w:szCs w:val="16"/>
      <w:lang w:eastAsia="en-US"/>
    </w:rPr>
  </w:style>
  <w:style w:type="character" w:customStyle="1" w:styleId="a3">
    <w:name w:val="Подпись к таблице_"/>
    <w:basedOn w:val="a0"/>
    <w:link w:val="a4"/>
    <w:rsid w:val="0014689E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a4">
    <w:name w:val="Подпись к таблице"/>
    <w:basedOn w:val="a"/>
    <w:link w:val="a3"/>
    <w:rsid w:val="0014689E"/>
    <w:pPr>
      <w:widowControl w:val="0"/>
      <w:shd w:val="clear" w:color="auto" w:fill="FFFFFF"/>
      <w:spacing w:line="0" w:lineRule="atLeast"/>
    </w:pPr>
    <w:rPr>
      <w:sz w:val="22"/>
      <w:szCs w:val="22"/>
      <w:lang w:eastAsia="en-US"/>
    </w:rPr>
  </w:style>
  <w:style w:type="table" w:styleId="a5">
    <w:name w:val="Table Grid"/>
    <w:basedOn w:val="a1"/>
    <w:uiPriority w:val="59"/>
    <w:rsid w:val="0014689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4.bin"/><Relationship Id="rId18" Type="http://schemas.openxmlformats.org/officeDocument/2006/relationships/image" Target="media/image9.jpeg"/><Relationship Id="rId3" Type="http://schemas.openxmlformats.org/officeDocument/2006/relationships/webSettings" Target="webSettings.xml"/><Relationship Id="rId21" Type="http://schemas.openxmlformats.org/officeDocument/2006/relationships/image" Target="media/image12.png"/><Relationship Id="rId7" Type="http://schemas.openxmlformats.org/officeDocument/2006/relationships/oleObject" Target="embeddings/oleObject2.bin"/><Relationship Id="rId12" Type="http://schemas.openxmlformats.org/officeDocument/2006/relationships/image" Target="media/image6.png"/><Relationship Id="rId17" Type="http://schemas.openxmlformats.org/officeDocument/2006/relationships/oleObject" Target="embeddings/oleObject6.bin"/><Relationship Id="rId25" Type="http://schemas.microsoft.com/office/2007/relationships/stylesWithEffects" Target="stylesWithEffects.xml"/><Relationship Id="rId2" Type="http://schemas.openxmlformats.org/officeDocument/2006/relationships/settings" Target="settings.xml"/><Relationship Id="rId16" Type="http://schemas.openxmlformats.org/officeDocument/2006/relationships/image" Target="media/image8.png"/><Relationship Id="rId20" Type="http://schemas.openxmlformats.org/officeDocument/2006/relationships/image" Target="media/image11.jpe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5.png"/><Relationship Id="rId24" Type="http://schemas.openxmlformats.org/officeDocument/2006/relationships/theme" Target="theme/theme1.xml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5.bin"/><Relationship Id="rId23" Type="http://schemas.openxmlformats.org/officeDocument/2006/relationships/fontTable" Target="fontTable.xml"/><Relationship Id="rId10" Type="http://schemas.openxmlformats.org/officeDocument/2006/relationships/oleObject" Target="embeddings/oleObject3.bin"/><Relationship Id="rId19" Type="http://schemas.openxmlformats.org/officeDocument/2006/relationships/image" Target="media/image10.jpeg"/><Relationship Id="rId4" Type="http://schemas.openxmlformats.org/officeDocument/2006/relationships/image" Target="media/image1.png"/><Relationship Id="rId9" Type="http://schemas.openxmlformats.org/officeDocument/2006/relationships/image" Target="media/image4.png"/><Relationship Id="rId14" Type="http://schemas.openxmlformats.org/officeDocument/2006/relationships/image" Target="media/image7.png"/><Relationship Id="rId22" Type="http://schemas.openxmlformats.org/officeDocument/2006/relationships/oleObject" Target="embeddings/oleObject7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221</Words>
  <Characters>1261</Characters>
  <Application>Microsoft Office Word</Application>
  <DocSecurity>0</DocSecurity>
  <Lines>10</Lines>
  <Paragraphs>2</Paragraphs>
  <ScaleCrop>false</ScaleCrop>
  <Company>SPecialiST RePack</Company>
  <LinksUpToDate>false</LinksUpToDate>
  <CharactersWithSpaces>1480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Admin</cp:lastModifiedBy>
  <cp:revision>2</cp:revision>
  <dcterms:created xsi:type="dcterms:W3CDTF">2017-12-06T07:05:00Z</dcterms:created>
  <dcterms:modified xsi:type="dcterms:W3CDTF">2017-12-06T07:05:00Z</dcterms:modified>
</cp:coreProperties>
</file>